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3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1"/>
        <w:gridCol w:w="5386"/>
        <w:gridCol w:w="1559"/>
        <w:gridCol w:w="1276"/>
        <w:gridCol w:w="2296"/>
      </w:tblGrid>
      <w:tr w:rsidR="008562A1" w:rsidTr="0046781F">
        <w:trPr>
          <w:trHeight w:val="1408"/>
          <w:jc w:val="center"/>
        </w:trPr>
        <w:tc>
          <w:tcPr>
            <w:tcW w:w="5871" w:type="dxa"/>
            <w:vMerge w:val="restart"/>
            <w:vAlign w:val="center"/>
          </w:tcPr>
          <w:p w:rsidR="008562A1" w:rsidRDefault="007A656B" w:rsidP="00A327B3">
            <w:pPr>
              <w:ind w:left="-108"/>
            </w:pPr>
            <w:r w:rsidRPr="007A656B">
              <w:rPr>
                <w:noProof/>
                <w:lang w:eastAsia="ru-RU"/>
              </w:rPr>
              <w:drawing>
                <wp:inline distT="0" distB="0" distL="0" distR="0" wp14:anchorId="0D133A68" wp14:editId="35B46BD1">
                  <wp:extent cx="3124200" cy="2415247"/>
                  <wp:effectExtent l="19050" t="0" r="19050" b="785495"/>
                  <wp:docPr id="5" name="Рисунок 5" descr="D:\РАЗНОЕ\Фоны\1593658182_14-p-foni-dlya-prezentatsii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ЗНОЕ\Фоны\1593658182_14-p-foni-dlya-prezentatsii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821" cy="2438919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7" w:type="dxa"/>
            <w:gridSpan w:val="4"/>
            <w:vAlign w:val="center"/>
          </w:tcPr>
          <w:p w:rsidR="008562A1" w:rsidRPr="00557EBB" w:rsidRDefault="008562A1" w:rsidP="00FB2557">
            <w:pPr>
              <w:rPr>
                <w:rFonts w:ascii="Tahoma" w:hAnsi="Tahoma" w:cs="Tahoma"/>
                <w:b/>
                <w:color w:val="008000"/>
                <w:sz w:val="32"/>
                <w:szCs w:val="32"/>
              </w:rPr>
            </w:pPr>
            <w:r w:rsidRPr="00557EBB">
              <w:rPr>
                <w:rFonts w:ascii="Tahoma" w:hAnsi="Tahoma" w:cs="Tahoma"/>
                <w:b/>
                <w:color w:val="008000"/>
                <w:sz w:val="32"/>
                <w:szCs w:val="32"/>
              </w:rPr>
              <w:t>Республиканское унитарное предприятие</w:t>
            </w:r>
          </w:p>
          <w:p w:rsidR="008562A1" w:rsidRDefault="008562A1" w:rsidP="00FB2557">
            <w:pPr>
              <w:rPr>
                <w:rFonts w:ascii="Tahoma" w:hAnsi="Tahoma" w:cs="Tahoma"/>
                <w:b/>
                <w:color w:val="008000"/>
                <w:sz w:val="32"/>
                <w:szCs w:val="32"/>
              </w:rPr>
            </w:pPr>
            <w:r w:rsidRPr="00557EBB">
              <w:rPr>
                <w:rFonts w:ascii="Tahoma" w:hAnsi="Tahoma" w:cs="Tahoma"/>
                <w:b/>
                <w:color w:val="008000"/>
                <w:sz w:val="32"/>
                <w:szCs w:val="32"/>
              </w:rPr>
              <w:t>«Научно-практический центр Национальной академии наук Беларуси по продовольствию»</w:t>
            </w:r>
          </w:p>
          <w:p w:rsidR="0046781F" w:rsidRPr="008562A1" w:rsidRDefault="0046781F" w:rsidP="00FB2557">
            <w:pPr>
              <w:rPr>
                <w:sz w:val="28"/>
                <w:szCs w:val="28"/>
              </w:rPr>
            </w:pPr>
          </w:p>
        </w:tc>
      </w:tr>
      <w:tr w:rsidR="008562A1" w:rsidRPr="00AC753F" w:rsidTr="0046781F">
        <w:trPr>
          <w:trHeight w:val="420"/>
          <w:jc w:val="center"/>
        </w:trPr>
        <w:tc>
          <w:tcPr>
            <w:tcW w:w="5871" w:type="dxa"/>
            <w:vMerge/>
          </w:tcPr>
          <w:p w:rsidR="008562A1" w:rsidRDefault="008562A1" w:rsidP="00D97F19">
            <w:pPr>
              <w:ind w:left="-108"/>
              <w:rPr>
                <w:noProof/>
                <w:lang w:eastAsia="ru-RU"/>
              </w:rPr>
            </w:pPr>
          </w:p>
        </w:tc>
        <w:tc>
          <w:tcPr>
            <w:tcW w:w="5386" w:type="dxa"/>
            <w:vMerge w:val="restart"/>
            <w:shd w:val="clear" w:color="auto" w:fill="C2D69B" w:themeFill="accent3" w:themeFillTint="99"/>
            <w:vAlign w:val="center"/>
          </w:tcPr>
          <w:p w:rsidR="008562A1" w:rsidRPr="00557EBB" w:rsidRDefault="008562A1" w:rsidP="00557EBB">
            <w:pPr>
              <w:rPr>
                <w:b/>
                <w:sz w:val="28"/>
                <w:szCs w:val="28"/>
              </w:rPr>
            </w:pPr>
            <w:r w:rsidRPr="00557EBB">
              <w:rPr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5131" w:type="dxa"/>
            <w:gridSpan w:val="3"/>
            <w:shd w:val="clear" w:color="auto" w:fill="C2D69B" w:themeFill="accent3" w:themeFillTint="99"/>
            <w:vAlign w:val="center"/>
          </w:tcPr>
          <w:p w:rsidR="008562A1" w:rsidRPr="00557EBB" w:rsidRDefault="008562A1" w:rsidP="00557EBB">
            <w:pPr>
              <w:rPr>
                <w:b/>
                <w:sz w:val="28"/>
                <w:szCs w:val="28"/>
              </w:rPr>
            </w:pPr>
            <w:r w:rsidRPr="00557EBB">
              <w:rPr>
                <w:b/>
                <w:sz w:val="28"/>
                <w:szCs w:val="28"/>
              </w:rPr>
              <w:t>Форма обучения</w:t>
            </w:r>
          </w:p>
        </w:tc>
      </w:tr>
      <w:tr w:rsidR="008562A1" w:rsidRPr="00AC753F" w:rsidTr="0046781F">
        <w:trPr>
          <w:trHeight w:val="71"/>
          <w:jc w:val="center"/>
        </w:trPr>
        <w:tc>
          <w:tcPr>
            <w:tcW w:w="5871" w:type="dxa"/>
            <w:vMerge/>
          </w:tcPr>
          <w:p w:rsidR="008562A1" w:rsidRDefault="008562A1" w:rsidP="00D97F19">
            <w:pPr>
              <w:ind w:left="-108"/>
              <w:rPr>
                <w:noProof/>
                <w:lang w:eastAsia="ru-RU"/>
              </w:rPr>
            </w:pPr>
          </w:p>
        </w:tc>
        <w:tc>
          <w:tcPr>
            <w:tcW w:w="5386" w:type="dxa"/>
            <w:vMerge/>
            <w:shd w:val="clear" w:color="auto" w:fill="C2D69B" w:themeFill="accent3" w:themeFillTint="99"/>
            <w:vAlign w:val="center"/>
          </w:tcPr>
          <w:p w:rsidR="008562A1" w:rsidRPr="00557EBB" w:rsidRDefault="008562A1" w:rsidP="00557EBB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C2D69B" w:themeFill="accent3" w:themeFillTint="99"/>
            <w:vAlign w:val="center"/>
          </w:tcPr>
          <w:p w:rsidR="008562A1" w:rsidRPr="00557EBB" w:rsidRDefault="008562A1" w:rsidP="00557EBB">
            <w:pPr>
              <w:rPr>
                <w:b/>
                <w:sz w:val="28"/>
                <w:szCs w:val="28"/>
              </w:rPr>
            </w:pPr>
            <w:r w:rsidRPr="00557EBB">
              <w:rPr>
                <w:b/>
                <w:sz w:val="28"/>
                <w:szCs w:val="28"/>
              </w:rPr>
              <w:t>Дневная</w:t>
            </w:r>
          </w:p>
        </w:tc>
        <w:tc>
          <w:tcPr>
            <w:tcW w:w="1276" w:type="dxa"/>
            <w:shd w:val="clear" w:color="auto" w:fill="C2D69B" w:themeFill="accent3" w:themeFillTint="99"/>
            <w:vAlign w:val="center"/>
          </w:tcPr>
          <w:p w:rsidR="008562A1" w:rsidRPr="00557EBB" w:rsidRDefault="008562A1" w:rsidP="00557EBB">
            <w:pPr>
              <w:rPr>
                <w:b/>
                <w:sz w:val="28"/>
                <w:szCs w:val="28"/>
              </w:rPr>
            </w:pPr>
            <w:r w:rsidRPr="00557EBB">
              <w:rPr>
                <w:b/>
                <w:sz w:val="28"/>
                <w:szCs w:val="28"/>
              </w:rPr>
              <w:t>Заочная</w:t>
            </w:r>
          </w:p>
        </w:tc>
        <w:tc>
          <w:tcPr>
            <w:tcW w:w="2296" w:type="dxa"/>
            <w:shd w:val="clear" w:color="auto" w:fill="C2D69B" w:themeFill="accent3" w:themeFillTint="99"/>
            <w:vAlign w:val="center"/>
          </w:tcPr>
          <w:p w:rsidR="008562A1" w:rsidRPr="00557EBB" w:rsidRDefault="008562A1" w:rsidP="00557EBB">
            <w:pPr>
              <w:rPr>
                <w:b/>
                <w:sz w:val="28"/>
                <w:szCs w:val="28"/>
              </w:rPr>
            </w:pPr>
            <w:r w:rsidRPr="00557EBB">
              <w:rPr>
                <w:b/>
                <w:sz w:val="28"/>
                <w:szCs w:val="28"/>
              </w:rPr>
              <w:t>Соискательство</w:t>
            </w:r>
          </w:p>
        </w:tc>
      </w:tr>
      <w:tr w:rsidR="008562A1" w:rsidRPr="009D0390" w:rsidTr="0046781F">
        <w:trPr>
          <w:trHeight w:val="1403"/>
          <w:jc w:val="center"/>
        </w:trPr>
        <w:tc>
          <w:tcPr>
            <w:tcW w:w="5871" w:type="dxa"/>
            <w:vMerge/>
          </w:tcPr>
          <w:p w:rsidR="008562A1" w:rsidRPr="001D5716" w:rsidRDefault="008562A1" w:rsidP="00D97F19">
            <w:pPr>
              <w:rPr>
                <w:rFonts w:ascii="Tahoma" w:hAnsi="Tahoma" w:cs="Tahoma"/>
                <w:b/>
                <w:color w:val="0070C0"/>
                <w:sz w:val="32"/>
                <w:szCs w:val="32"/>
              </w:rPr>
            </w:pP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46047F" w:rsidRDefault="0046047F" w:rsidP="00E07A3B">
            <w:pPr>
              <w:jc w:val="left"/>
              <w:rPr>
                <w:b/>
                <w:sz w:val="28"/>
                <w:szCs w:val="28"/>
              </w:rPr>
            </w:pPr>
          </w:p>
          <w:p w:rsidR="007D7F87" w:rsidRDefault="003A1120" w:rsidP="00E07A3B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05.18.01 – </w:t>
            </w:r>
            <w:r w:rsidR="008562A1" w:rsidRPr="008562A1">
              <w:rPr>
                <w:b/>
                <w:sz w:val="28"/>
                <w:szCs w:val="28"/>
              </w:rPr>
              <w:t>Технология обработки, хранения и переработки злаковых, бобовых культур, крупяных продуктов, плодоовощной продукции и виноградарства</w:t>
            </w:r>
          </w:p>
          <w:p w:rsidR="0046781F" w:rsidRPr="008562A1" w:rsidRDefault="0046781F" w:rsidP="00E07A3B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8562A1" w:rsidRPr="008562A1" w:rsidRDefault="00A955D0" w:rsidP="00D97F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562A1" w:rsidRPr="008562A1" w:rsidRDefault="00FB2557" w:rsidP="00D97F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2296" w:type="dxa"/>
            <w:shd w:val="clear" w:color="auto" w:fill="FFFFFF" w:themeFill="background1"/>
            <w:vAlign w:val="center"/>
          </w:tcPr>
          <w:p w:rsidR="008562A1" w:rsidRPr="008562A1" w:rsidRDefault="005C50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A955D0" w:rsidRPr="009D0390" w:rsidTr="0046781F">
        <w:trPr>
          <w:trHeight w:val="1506"/>
          <w:jc w:val="center"/>
        </w:trPr>
        <w:tc>
          <w:tcPr>
            <w:tcW w:w="5871" w:type="dxa"/>
            <w:vMerge/>
          </w:tcPr>
          <w:p w:rsidR="00A955D0" w:rsidRPr="001D5716" w:rsidRDefault="00A955D0" w:rsidP="00D97F19">
            <w:pPr>
              <w:jc w:val="right"/>
            </w:pP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A955D0" w:rsidRPr="008562A1" w:rsidRDefault="00A955D0" w:rsidP="00E07A3B">
            <w:pPr>
              <w:jc w:val="left"/>
              <w:rPr>
                <w:b/>
                <w:sz w:val="28"/>
                <w:szCs w:val="28"/>
              </w:rPr>
            </w:pPr>
            <w:r w:rsidRPr="00A955D0">
              <w:rPr>
                <w:b/>
                <w:sz w:val="28"/>
                <w:szCs w:val="28"/>
              </w:rPr>
              <w:t xml:space="preserve">05.18.15 </w:t>
            </w:r>
            <w:r>
              <w:rPr>
                <w:b/>
                <w:sz w:val="28"/>
                <w:szCs w:val="28"/>
              </w:rPr>
              <w:t xml:space="preserve">- </w:t>
            </w:r>
            <w:r w:rsidRPr="00A955D0">
              <w:rPr>
                <w:b/>
                <w:sz w:val="28"/>
                <w:szCs w:val="28"/>
              </w:rPr>
              <w:t>Технология и товароведение пищевых продуктов, продуктов функционального и специализированного назначения и общественного питания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955D0" w:rsidRPr="008562A1" w:rsidRDefault="00A955D0" w:rsidP="00D97F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955D0" w:rsidRPr="008562A1" w:rsidRDefault="00FB2557" w:rsidP="00D97F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2296" w:type="dxa"/>
            <w:shd w:val="clear" w:color="auto" w:fill="FFFFFF" w:themeFill="background1"/>
            <w:vAlign w:val="center"/>
          </w:tcPr>
          <w:p w:rsidR="00A955D0" w:rsidRPr="00A35811" w:rsidRDefault="00FB2557" w:rsidP="00DD3EF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0E588F" w:rsidRPr="00AC753F" w:rsidTr="0046781F">
        <w:trPr>
          <w:trHeight w:val="167"/>
          <w:jc w:val="center"/>
        </w:trPr>
        <w:tc>
          <w:tcPr>
            <w:tcW w:w="5871" w:type="dxa"/>
            <w:vMerge/>
          </w:tcPr>
          <w:p w:rsidR="000E588F" w:rsidRDefault="000E588F" w:rsidP="00D97F19"/>
        </w:tc>
        <w:tc>
          <w:tcPr>
            <w:tcW w:w="5386" w:type="dxa"/>
            <w:vAlign w:val="center"/>
          </w:tcPr>
          <w:p w:rsidR="005C50CE" w:rsidRDefault="005C50CE" w:rsidP="00A955D0">
            <w:pPr>
              <w:rPr>
                <w:rFonts w:ascii="Arial" w:hAnsi="Arial" w:cs="Arial"/>
                <w:b/>
                <w:color w:val="008000"/>
                <w:sz w:val="32"/>
                <w:szCs w:val="32"/>
              </w:rPr>
            </w:pPr>
          </w:p>
          <w:p w:rsidR="000E588F" w:rsidRPr="00557EBB" w:rsidRDefault="000E588F" w:rsidP="00A955D0">
            <w:pPr>
              <w:rPr>
                <w:rFonts w:ascii="Arial Rounded MT Bold" w:hAnsi="Arial Rounded MT Bold"/>
                <w:b/>
                <w:color w:val="008000"/>
                <w:sz w:val="32"/>
                <w:szCs w:val="32"/>
              </w:rPr>
            </w:pPr>
            <w:r w:rsidRPr="00557EBB">
              <w:rPr>
                <w:rFonts w:ascii="Arial" w:hAnsi="Arial" w:cs="Arial"/>
                <w:b/>
                <w:color w:val="008000"/>
                <w:sz w:val="32"/>
                <w:szCs w:val="32"/>
              </w:rPr>
              <w:t>ИТОГО</w:t>
            </w:r>
          </w:p>
        </w:tc>
        <w:tc>
          <w:tcPr>
            <w:tcW w:w="1559" w:type="dxa"/>
            <w:vAlign w:val="center"/>
          </w:tcPr>
          <w:p w:rsidR="000E588F" w:rsidRPr="00557EBB" w:rsidRDefault="00A955D0" w:rsidP="00D97F19">
            <w:pPr>
              <w:rPr>
                <w:b/>
                <w:color w:val="008000"/>
                <w:sz w:val="32"/>
                <w:szCs w:val="32"/>
              </w:rPr>
            </w:pPr>
            <w:r w:rsidRPr="00557EBB">
              <w:rPr>
                <w:b/>
                <w:color w:val="008000"/>
                <w:sz w:val="32"/>
                <w:szCs w:val="32"/>
              </w:rPr>
              <w:t>-</w:t>
            </w:r>
          </w:p>
        </w:tc>
        <w:tc>
          <w:tcPr>
            <w:tcW w:w="1276" w:type="dxa"/>
            <w:vAlign w:val="center"/>
          </w:tcPr>
          <w:p w:rsidR="000E588F" w:rsidRPr="00557EBB" w:rsidRDefault="00FB2557" w:rsidP="00D97F19">
            <w:pPr>
              <w:rPr>
                <w:b/>
                <w:color w:val="008000"/>
                <w:sz w:val="32"/>
                <w:szCs w:val="32"/>
              </w:rPr>
            </w:pPr>
            <w:r>
              <w:rPr>
                <w:b/>
                <w:color w:val="008000"/>
                <w:sz w:val="32"/>
                <w:szCs w:val="32"/>
              </w:rPr>
              <w:t>-</w:t>
            </w:r>
          </w:p>
        </w:tc>
        <w:tc>
          <w:tcPr>
            <w:tcW w:w="2296" w:type="dxa"/>
            <w:vAlign w:val="center"/>
          </w:tcPr>
          <w:p w:rsidR="000E588F" w:rsidRPr="00557EBB" w:rsidRDefault="0046781F" w:rsidP="004A4EFD">
            <w:pPr>
              <w:rPr>
                <w:b/>
                <w:color w:val="008000"/>
                <w:sz w:val="32"/>
                <w:szCs w:val="32"/>
              </w:rPr>
            </w:pPr>
            <w:r>
              <w:rPr>
                <w:b/>
                <w:color w:val="008000"/>
                <w:sz w:val="32"/>
                <w:szCs w:val="32"/>
              </w:rPr>
              <w:t>2</w:t>
            </w:r>
          </w:p>
        </w:tc>
      </w:tr>
    </w:tbl>
    <w:p w:rsidR="00BF21CE" w:rsidRDefault="00BF21CE" w:rsidP="003D43D6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81F" w:rsidRDefault="0046781F" w:rsidP="0046781F">
      <w:pPr>
        <w:ind w:left="-709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81F" w:rsidRDefault="0046781F" w:rsidP="0046781F">
      <w:pPr>
        <w:ind w:left="-709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81F" w:rsidRDefault="0046781F" w:rsidP="0046781F">
      <w:pPr>
        <w:ind w:left="-709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81F" w:rsidRDefault="0046781F" w:rsidP="0046781F">
      <w:pPr>
        <w:ind w:left="-709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81F" w:rsidRDefault="0046781F" w:rsidP="0046781F">
      <w:pPr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81F" w:rsidRDefault="0046781F" w:rsidP="0046781F">
      <w:pPr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46781F" w:rsidRDefault="0046781F" w:rsidP="0046781F">
      <w:pPr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81F" w:rsidRDefault="0046781F" w:rsidP="0046781F">
      <w:pPr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2557" w:rsidRDefault="0046781F" w:rsidP="0046781F">
      <w:pPr>
        <w:ind w:left="-709" w:firstLine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План приема в аспирантуру утвержден Постановлением Бюро Президиума Национальной академии наук Беларуси от 07.04.2026 № 136</w:t>
      </w:r>
      <w:r w:rsidR="00FB25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B25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B25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3D43D6" w:rsidRPr="003D43D6" w:rsidRDefault="003D43D6" w:rsidP="00FB2557">
      <w:pPr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ДОКУМЕНТОВ ДЛЯ ПОСТУПЛЕНИЯ В АСПИРАНТУРУ</w:t>
      </w:r>
    </w:p>
    <w:p w:rsidR="003D43D6" w:rsidRPr="003D43D6" w:rsidRDefault="003D43D6" w:rsidP="003D43D6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43D6" w:rsidRPr="003D43D6" w:rsidRDefault="003D43D6" w:rsidP="003D43D6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поступающие в аспирантуру, подают в приемную комиссию заявление на имя генерального директора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установленной форме</w:t>
      </w: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прилагают следующие документы: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листок по учету кадров.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Автобиография.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справка о состоянии здоровья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Рекомендация ученого совета (совета) или факультета учреждения высшего образования (для лиц, поступающих в аспирантуру для получения научной квалификации "Исследователь" в год получения высшего образования в данном учреждении высшего образования) или копия трудовой книжки либо иные документы, подтверждающие стаж работы.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фотографии размером </w:t>
      </w:r>
      <w:r w:rsidR="00CA7D1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</w:t>
      </w:r>
      <w:r w:rsidR="00CA7D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 копии опубликованных научных работ, изобретений и патентов, документы, подтверждающие участие в выполнении научно-исследовательских и инновационных проектов, копии материалов и (или) тезисов докладов на научных, научно-практических конференциях, съездах, симпозиумах и других подобных мероприятиях (при наличии). При отсутствии опубликованных работ представляется научный реферат по избранной теме в соответствии со специальностью.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диплома о высшем образовании и прилагаемой к нему выписки.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диплома магистра и прилагаемой к нему выписки.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удостоверения о сдаче кандидатских зачетов (дифференцированных зачетов) и кандидатских экзаменов по общеобразовательным дисциплинам (для лиц, поступающих в аспирантуру для получения научной квалификации "Исследователь" в дневной или заочной форме получения образования).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организации - заказчика кадров (при наличии).</w:t>
      </w:r>
    </w:p>
    <w:p w:rsidR="003D43D6" w:rsidRPr="003D43D6" w:rsidRDefault="003D43D6" w:rsidP="003D43D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дающие преимущественное право для зачисления в аспирантуру для получения научной квалификации "Исследователь" (при наличии).</w:t>
      </w:r>
    </w:p>
    <w:p w:rsidR="003D43D6" w:rsidRPr="003D43D6" w:rsidRDefault="003D43D6" w:rsidP="003D43D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3D6" w:rsidRPr="003D43D6" w:rsidRDefault="003D43D6" w:rsidP="003D43D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личность, и подлинники документов об образовании предъявляются лично.</w:t>
      </w:r>
    </w:p>
    <w:sectPr w:rsidR="003D43D6" w:rsidRPr="003D43D6" w:rsidSect="00727F2B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1080C"/>
    <w:multiLevelType w:val="hybridMultilevel"/>
    <w:tmpl w:val="22A69792"/>
    <w:lvl w:ilvl="0" w:tplc="863409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DC"/>
    <w:rsid w:val="00003F25"/>
    <w:rsid w:val="00007568"/>
    <w:rsid w:val="000974F7"/>
    <w:rsid w:val="000C2F06"/>
    <w:rsid w:val="000E588F"/>
    <w:rsid w:val="00150E83"/>
    <w:rsid w:val="00153145"/>
    <w:rsid w:val="0016649B"/>
    <w:rsid w:val="00217F5E"/>
    <w:rsid w:val="002577C8"/>
    <w:rsid w:val="00320CCB"/>
    <w:rsid w:val="0037575B"/>
    <w:rsid w:val="003A1120"/>
    <w:rsid w:val="003D43D6"/>
    <w:rsid w:val="003F6DEE"/>
    <w:rsid w:val="0043151F"/>
    <w:rsid w:val="0046047F"/>
    <w:rsid w:val="0046781F"/>
    <w:rsid w:val="004A4EFD"/>
    <w:rsid w:val="00504B9C"/>
    <w:rsid w:val="00557EBB"/>
    <w:rsid w:val="005C50CE"/>
    <w:rsid w:val="005F1EED"/>
    <w:rsid w:val="00602D56"/>
    <w:rsid w:val="00642FD6"/>
    <w:rsid w:val="006723D5"/>
    <w:rsid w:val="00727F2B"/>
    <w:rsid w:val="00731489"/>
    <w:rsid w:val="007579C1"/>
    <w:rsid w:val="007A656B"/>
    <w:rsid w:val="007C06E7"/>
    <w:rsid w:val="007D7F87"/>
    <w:rsid w:val="00847230"/>
    <w:rsid w:val="008562A1"/>
    <w:rsid w:val="008A4B61"/>
    <w:rsid w:val="00942346"/>
    <w:rsid w:val="009E1968"/>
    <w:rsid w:val="00A327B3"/>
    <w:rsid w:val="00A35811"/>
    <w:rsid w:val="00A955D0"/>
    <w:rsid w:val="00AD4ADC"/>
    <w:rsid w:val="00BF21CE"/>
    <w:rsid w:val="00C5323D"/>
    <w:rsid w:val="00CA7D1A"/>
    <w:rsid w:val="00D01F59"/>
    <w:rsid w:val="00D16BB3"/>
    <w:rsid w:val="00D73277"/>
    <w:rsid w:val="00D8302A"/>
    <w:rsid w:val="00DD3EFA"/>
    <w:rsid w:val="00E07A3B"/>
    <w:rsid w:val="00E110B7"/>
    <w:rsid w:val="00E512A8"/>
    <w:rsid w:val="00E94D70"/>
    <w:rsid w:val="00FB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D6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FD6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2F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FD6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FD6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2F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4</cp:revision>
  <cp:lastPrinted>2025-07-09T11:30:00Z</cp:lastPrinted>
  <dcterms:created xsi:type="dcterms:W3CDTF">2026-07-06T12:22:00Z</dcterms:created>
  <dcterms:modified xsi:type="dcterms:W3CDTF">2026-07-06T12:46:00Z</dcterms:modified>
</cp:coreProperties>
</file>